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95FF" w14:textId="7C0D21B3" w:rsidR="00AC3E24" w:rsidRPr="00AC3E24" w:rsidRDefault="00AC3E24" w:rsidP="00AC3E24">
      <w:r w:rsidRPr="00AC3E24">
        <w:t xml:space="preserve">In dit document spreken we af hoe </w:t>
      </w:r>
      <w:r w:rsidR="0014387B">
        <w:t>Jelte</w:t>
      </w:r>
      <w:r w:rsidR="00B46720">
        <w:t>h</w:t>
      </w:r>
      <w:r w:rsidR="0014387B">
        <w:t>of</w:t>
      </w:r>
      <w:r w:rsidRPr="00AC3E24">
        <w:t xml:space="preserve"> omgaat met uw </w:t>
      </w:r>
      <w:r w:rsidR="00BE3BF8">
        <w:t xml:space="preserve">(bijzondere) </w:t>
      </w:r>
      <w:r w:rsidRPr="00AC3E24">
        <w:t>persoonsgegevens.</w:t>
      </w:r>
    </w:p>
    <w:p w14:paraId="4B1D5571" w14:textId="77777777" w:rsidR="00AC3E24" w:rsidRDefault="00AC3E24" w:rsidP="00AC3E24">
      <w:pPr>
        <w:pStyle w:val="Kop1"/>
        <w:numPr>
          <w:ilvl w:val="0"/>
          <w:numId w:val="3"/>
        </w:numPr>
      </w:pPr>
      <w:r w:rsidRPr="00AC3E24">
        <w:t>Wat we noteren en waarom</w:t>
      </w:r>
      <w:r w:rsidR="00141179">
        <w:t xml:space="preserve"> we dat doen</w:t>
      </w:r>
      <w:r w:rsidR="00115768">
        <w:t xml:space="preserve"> (verwerking</w:t>
      </w:r>
      <w:r w:rsidR="00035545">
        <w:t>s</w:t>
      </w:r>
      <w:r w:rsidR="00115768">
        <w:t>register)</w:t>
      </w:r>
      <w:r w:rsidR="00BE3BF8">
        <w:t>:</w:t>
      </w:r>
    </w:p>
    <w:p w14:paraId="3F63A8FE" w14:textId="77777777" w:rsidR="00BE3BF8" w:rsidRDefault="00AC3E24" w:rsidP="00AC3E24">
      <w:r>
        <w:t>Vanwege wetgeving, declaratie</w:t>
      </w:r>
      <w:r w:rsidR="00BE3BF8">
        <w:t>-eisen</w:t>
      </w:r>
      <w:r>
        <w:t xml:space="preserve"> en omdat het soms ook handig is in onze samenwerking met u, noteren we van elke cliënt gegevens in ons dossier. </w:t>
      </w:r>
    </w:p>
    <w:p w14:paraId="6D56E30D" w14:textId="77777777" w:rsidR="00AC3E24" w:rsidRDefault="007423A1" w:rsidP="00AC3E24">
      <w:r>
        <w:t xml:space="preserve">Dat betreft de </w:t>
      </w:r>
      <w:r w:rsidR="00AC3E24">
        <w:t xml:space="preserve">voorletters, achternaam, volledige adres, geboortedatum, </w:t>
      </w:r>
      <w:proofErr w:type="spellStart"/>
      <w:r w:rsidR="00AC3E24">
        <w:t>BurgerServiceNummer</w:t>
      </w:r>
      <w:proofErr w:type="spellEnd"/>
      <w:r w:rsidR="00AC3E24">
        <w:t xml:space="preserve"> (BSN), contactgegevens zoals telefoonnummer en emailadres, evt. de zorgverzekeraar en polisnummer</w:t>
      </w:r>
      <w:r>
        <w:t>,</w:t>
      </w:r>
      <w:r w:rsidR="00AC3E24">
        <w:t xml:space="preserve"> alleen wanneer de wet dat vereis</w:t>
      </w:r>
      <w:r>
        <w:t xml:space="preserve">t, </w:t>
      </w:r>
      <w:r w:rsidR="00141179">
        <w:t xml:space="preserve">medicatiegebruik </w:t>
      </w:r>
      <w:r>
        <w:t>en gegevens over de</w:t>
      </w:r>
      <w:r w:rsidR="00AC3E24">
        <w:t xml:space="preserve"> zorgsituatie</w:t>
      </w:r>
      <w:r>
        <w:t xml:space="preserve"> zoals voorgeschiedenis, verwijzing of onderzoeksgegevens</w:t>
      </w:r>
      <w:r w:rsidR="00AC3E24">
        <w:t xml:space="preserve">. </w:t>
      </w:r>
      <w:r w:rsidR="00035545">
        <w:t>Dit alles van de</w:t>
      </w:r>
      <w:r>
        <w:t xml:space="preserve"> cliënt. Ook noteren we gegevens van de </w:t>
      </w:r>
      <w:r w:rsidR="00035545">
        <w:t>contactpersoon</w:t>
      </w:r>
      <w:r>
        <w:t xml:space="preserve"> die de</w:t>
      </w:r>
      <w:r w:rsidR="00AC3E24">
        <w:t xml:space="preserve"> cont</w:t>
      </w:r>
      <w:r>
        <w:t>r</w:t>
      </w:r>
      <w:r w:rsidR="00AC3E24">
        <w:t>acten beheert.</w:t>
      </w:r>
      <w:r>
        <w:t xml:space="preserve"> Van de zorgpas maken we een kopie. Van personeelsleden noteren we tevens een bankrekeningnummer en loongegevens.</w:t>
      </w:r>
    </w:p>
    <w:p w14:paraId="39514E34" w14:textId="22C856F3" w:rsidR="00035545" w:rsidRDefault="00035545" w:rsidP="00035545">
      <w:r>
        <w:t xml:space="preserve">Wij hebben een </w:t>
      </w:r>
      <w:r w:rsidRPr="004A62CB">
        <w:t>conta</w:t>
      </w:r>
      <w:r>
        <w:t>ctformulier op onze website, en slaan dus</w:t>
      </w:r>
      <w:r w:rsidRPr="004A62CB">
        <w:t xml:space="preserve"> </w:t>
      </w:r>
      <w:r>
        <w:t xml:space="preserve">ook enkele persoonsgegevens </w:t>
      </w:r>
      <w:r w:rsidRPr="004A62CB">
        <w:t>op  onze server om contact met u op te kunnen nemen.</w:t>
      </w:r>
      <w:r>
        <w:t xml:space="preserve"> Hier bent u bij gebruik van de website van op de hoogte.</w:t>
      </w:r>
      <w:r w:rsidR="005D2944">
        <w:t xml:space="preserve"> Deze gegevens worden nooit gedeeld of voor andere doeleinden gebruikt.</w:t>
      </w:r>
    </w:p>
    <w:p w14:paraId="7F31EAB1" w14:textId="77777777" w:rsidR="0064349B" w:rsidRDefault="0064349B" w:rsidP="00035545">
      <w:r>
        <w:t>We hebben een apart verwerkingsregister waarin we bijhouden wat voor gegevens we noteren van wie, waarom, en wie er bij mag. Deze wordt jaarlijks bijgewerkt.</w:t>
      </w:r>
    </w:p>
    <w:p w14:paraId="39058548" w14:textId="77777777" w:rsidR="00AC3E24" w:rsidRDefault="00AC3E24" w:rsidP="00AC3E24">
      <w:pPr>
        <w:pStyle w:val="Kop1"/>
        <w:numPr>
          <w:ilvl w:val="0"/>
          <w:numId w:val="3"/>
        </w:numPr>
      </w:pPr>
      <w:r w:rsidRPr="00AC3E24">
        <w:t>Waar we gegevens opslaan en wie ze mag bekijken</w:t>
      </w:r>
      <w:r w:rsidR="00BE3BF8">
        <w:t>:</w:t>
      </w:r>
    </w:p>
    <w:p w14:paraId="23D6F419" w14:textId="77777777" w:rsidR="00AC3E24" w:rsidRDefault="00141179" w:rsidP="00AC3E24">
      <w:r>
        <w:t>Al de</w:t>
      </w:r>
      <w:r w:rsidR="00C774BC">
        <w:t>ze</w:t>
      </w:r>
      <w:r w:rsidR="00AC3E24">
        <w:t xml:space="preserve"> persoonlijke gegevens slaan wij op</w:t>
      </w:r>
      <w:r w:rsidR="00C774BC">
        <w:t>, op ons</w:t>
      </w:r>
      <w:r w:rsidR="007423A1">
        <w:t xml:space="preserve"> afge</w:t>
      </w:r>
      <w:r w:rsidR="00C774BC">
        <w:t>schermde digitale e</w:t>
      </w:r>
      <w:r>
        <w:t xml:space="preserve">lektronisch cliëntendossier </w:t>
      </w:r>
      <w:r w:rsidR="00035545">
        <w:t>ZilliZ</w:t>
      </w:r>
      <w:r>
        <w:t>.</w:t>
      </w:r>
      <w:r w:rsidR="00AC3E24">
        <w:t xml:space="preserve"> </w:t>
      </w:r>
      <w:r w:rsidR="00035545">
        <w:t>ZilliZ</w:t>
      </w:r>
      <w:r>
        <w:t xml:space="preserve"> </w:t>
      </w:r>
      <w:r w:rsidR="00BE3BF8">
        <w:t>voldoe</w:t>
      </w:r>
      <w:r>
        <w:t>t</w:t>
      </w:r>
      <w:r w:rsidR="00BE3BF8">
        <w:t xml:space="preserve"> aan de huidige privacywetgeving.</w:t>
      </w:r>
      <w:r>
        <w:t xml:space="preserve"> </w:t>
      </w:r>
      <w:r w:rsidR="00BE3BF8">
        <w:t>Er worden geen aparte opslagmedia gebruikt zoals usb-sti</w:t>
      </w:r>
      <w:r>
        <w:t>cks.</w:t>
      </w:r>
    </w:p>
    <w:p w14:paraId="085F2DDD" w14:textId="77777777" w:rsidR="00BE3BF8" w:rsidRDefault="00141179" w:rsidP="00AC3E24">
      <w:r>
        <w:t xml:space="preserve">Het </w:t>
      </w:r>
      <w:r w:rsidR="00035545">
        <w:t>ZilliZ</w:t>
      </w:r>
      <w:r w:rsidR="00BE3BF8">
        <w:t xml:space="preserve">-dossier is </w:t>
      </w:r>
      <w:r w:rsidR="0014387B">
        <w:t>alleen voor de twee eigenaars</w:t>
      </w:r>
      <w:r>
        <w:t xml:space="preserve"> </w:t>
      </w:r>
      <w:r w:rsidR="00BE3BF8">
        <w:t xml:space="preserve">in te zien. </w:t>
      </w:r>
      <w:r>
        <w:t>Begeleiders zien alleen h</w:t>
      </w:r>
      <w:r w:rsidR="00035545">
        <w:t>et voor hen nodige en dus niet á</w:t>
      </w:r>
      <w:r>
        <w:t xml:space="preserve">l uw gegevens. </w:t>
      </w:r>
      <w:r w:rsidR="00035545">
        <w:t xml:space="preserve">De </w:t>
      </w:r>
      <w:r w:rsidR="00C774BC">
        <w:t>contracten en tarieven zijn</w:t>
      </w:r>
      <w:r w:rsidR="00035545">
        <w:t xml:space="preserve"> alleen in te z</w:t>
      </w:r>
      <w:r w:rsidR="00C774BC">
        <w:t>ien door de zorgboer</w:t>
      </w:r>
      <w:r w:rsidR="0014387B">
        <w:t xml:space="preserve"> en -boerin</w:t>
      </w:r>
      <w:r w:rsidR="00035545">
        <w:t>. In de functiebeschrijvingen van alle medewerkers zijn afspraken over privacy vastgelegd.</w:t>
      </w:r>
    </w:p>
    <w:p w14:paraId="466F3567" w14:textId="77777777" w:rsidR="00BE3BF8" w:rsidRDefault="00BE3BF8" w:rsidP="00BE3BF8">
      <w:r>
        <w:t xml:space="preserve">Medewerkers van </w:t>
      </w:r>
      <w:r w:rsidR="0014387B">
        <w:t xml:space="preserve">Jeltehof </w:t>
      </w:r>
      <w:r>
        <w:t xml:space="preserve">delen uw gegevens enkel via </w:t>
      </w:r>
      <w:r w:rsidR="00141179">
        <w:t xml:space="preserve">papier en </w:t>
      </w:r>
      <w:r w:rsidR="00035545">
        <w:t>ZilliZ</w:t>
      </w:r>
      <w:r>
        <w:t xml:space="preserve">. </w:t>
      </w:r>
      <w:r w:rsidR="009B6AD7">
        <w:t xml:space="preserve">Daarin wordt alleen gewerkt vanaf zakelijke computers die geen privézaken bevatten en waartoe alleen medewerkers toegang hebben. </w:t>
      </w:r>
      <w:r>
        <w:t xml:space="preserve">Persoonsgegevens worden nooit gedeeld via WhatsApp of reguliere e-mail. Er wordt alleen gebruik gemaakt van deze systemen via een beveiligde verbinding en niet via openbare </w:t>
      </w:r>
      <w:r w:rsidR="00035545">
        <w:t>Wifi</w:t>
      </w:r>
      <w:r>
        <w:t>-netwerken.</w:t>
      </w:r>
      <w:r w:rsidR="00141179">
        <w:t xml:space="preserve"> Wanneer toch via reguliere e-mail een zorgplan of evaluatie wordt gedeeld, gebeurt dat volledig anoniem, zowel in de bijlage als in de mail.</w:t>
      </w:r>
    </w:p>
    <w:p w14:paraId="33607A26" w14:textId="77777777" w:rsidR="00BE3BF8" w:rsidRDefault="00BE3BF8" w:rsidP="00AC3E24">
      <w:r>
        <w:t>Wij communiceren geen persoonsgege</w:t>
      </w:r>
      <w:r w:rsidR="00141179">
        <w:t xml:space="preserve">vens met derden zonder de </w:t>
      </w:r>
      <w:r>
        <w:t>uitdrukkelijke toestemming</w:t>
      </w:r>
      <w:r w:rsidR="00035545">
        <w:t xml:space="preserve"> van u of uw vertegenwoordiger</w:t>
      </w:r>
      <w:r w:rsidR="00141179">
        <w:t>. U</w:t>
      </w:r>
      <w:r>
        <w:t xml:space="preserve">itzondering is wanneer er een wettelijke grondslag ligt, zoals </w:t>
      </w:r>
      <w:r w:rsidR="00141179">
        <w:t xml:space="preserve">informatiedeling met </w:t>
      </w:r>
      <w:r>
        <w:t xml:space="preserve">de </w:t>
      </w:r>
      <w:r w:rsidR="00560D6B">
        <w:t>verwijzers</w:t>
      </w:r>
      <w:r w:rsidR="00141179">
        <w:t>, een hoofdaannemer</w:t>
      </w:r>
      <w:r w:rsidR="00560D6B">
        <w:t xml:space="preserve"> of de </w:t>
      </w:r>
      <w:r>
        <w:t>Inspectie Gezondheidszorg en Jeugd (IGJ i.o.) of bij vermoedens dat het niet delen van de informatie uw zorg zou kunnen schaden.</w:t>
      </w:r>
    </w:p>
    <w:p w14:paraId="173AD375" w14:textId="77777777" w:rsidR="00141179" w:rsidRPr="004A62CB" w:rsidRDefault="0014387B" w:rsidP="00AC3E24">
      <w:r>
        <w:t xml:space="preserve">Jeltehof </w:t>
      </w:r>
      <w:r w:rsidR="00141179">
        <w:t xml:space="preserve">maakt </w:t>
      </w:r>
      <w:r>
        <w:t xml:space="preserve">nauwelijks </w:t>
      </w:r>
      <w:r w:rsidR="00035545">
        <w:t>gebruik van beeldmateriaal</w:t>
      </w:r>
      <w:r w:rsidR="00141179">
        <w:t>. In de zorgovereenkomst hebben we hiervoor uw eventuele toestemming gevraagd.</w:t>
      </w:r>
      <w:r w:rsidR="00035545">
        <w:t xml:space="preserve"> Er wordt geen beeldmateriaal gedeeld op facebook</w:t>
      </w:r>
      <w:r w:rsidR="00AE3565">
        <w:t xml:space="preserve"> waarop personen te identificeren zijn.</w:t>
      </w:r>
    </w:p>
    <w:p w14:paraId="46CEE634" w14:textId="77777777" w:rsidR="00035545" w:rsidRDefault="00035545">
      <w:pPr>
        <w:spacing w:before="0" w:after="160" w:line="259" w:lineRule="auto"/>
        <w:rPr>
          <w:rFonts w:asciiTheme="majorHAnsi" w:hAnsiTheme="majorHAnsi"/>
          <w:b/>
        </w:rPr>
      </w:pPr>
      <w:r>
        <w:br w:type="page"/>
      </w:r>
    </w:p>
    <w:p w14:paraId="0A62234C" w14:textId="77777777" w:rsidR="00035545" w:rsidRDefault="00035545" w:rsidP="00035545">
      <w:pPr>
        <w:pStyle w:val="Kop1"/>
      </w:pPr>
    </w:p>
    <w:p w14:paraId="71F0DC3E" w14:textId="77777777" w:rsidR="00AC3E24" w:rsidRDefault="00AC3E24" w:rsidP="00AC3E24">
      <w:pPr>
        <w:pStyle w:val="Kop1"/>
        <w:numPr>
          <w:ilvl w:val="0"/>
          <w:numId w:val="3"/>
        </w:numPr>
      </w:pPr>
      <w:r w:rsidRPr="00AC3E24">
        <w:t>Hoe we omgaan met aanpassen of verwijderen</w:t>
      </w:r>
      <w:r w:rsidR="00BE3BF8">
        <w:t>:</w:t>
      </w:r>
    </w:p>
    <w:p w14:paraId="403E3B39" w14:textId="3D9557DC" w:rsidR="00BE3BF8" w:rsidRDefault="00BE3BF8" w:rsidP="00BE3BF8">
      <w:r>
        <w:t>U h</w:t>
      </w:r>
      <w:r w:rsidR="00115768">
        <w:t>eeft te allen tijde het recht de</w:t>
      </w:r>
      <w:r>
        <w:t xml:space="preserve"> gegevens in te zien of te laten bijwerken of verwijderen. U ku</w:t>
      </w:r>
      <w:r w:rsidR="00035545">
        <w:t xml:space="preserve">nt dit aangeven bij de </w:t>
      </w:r>
      <w:r w:rsidR="00C774BC">
        <w:t>zorgboer</w:t>
      </w:r>
      <w:r>
        <w:t xml:space="preserve"> die daarop binnen 7 dagen actie met u ne</w:t>
      </w:r>
      <w:r w:rsidR="007C2589">
        <w:t>emt</w:t>
      </w:r>
      <w:r>
        <w:t xml:space="preserve">. </w:t>
      </w:r>
    </w:p>
    <w:p w14:paraId="2E72C78F" w14:textId="77777777" w:rsidR="00AC3E24" w:rsidRDefault="00BE3BF8" w:rsidP="00BE3BF8">
      <w:r>
        <w:t xml:space="preserve">Waar bijwerken of verwijderen het aanbod van zorg onmogelijk maken, zal dat </w:t>
      </w:r>
      <w:r w:rsidR="009B6AD7">
        <w:t xml:space="preserve">gevolg </w:t>
      </w:r>
      <w:r>
        <w:t>met u worden besproken.</w:t>
      </w:r>
    </w:p>
    <w:p w14:paraId="045E883A" w14:textId="16E4AC1F" w:rsidR="00115768" w:rsidRDefault="0014387B" w:rsidP="00BE3BF8">
      <w:r>
        <w:t>Jelte</w:t>
      </w:r>
      <w:r w:rsidR="00B46720">
        <w:t>h</w:t>
      </w:r>
      <w:r>
        <w:t>of</w:t>
      </w:r>
      <w:r w:rsidR="00035545">
        <w:t xml:space="preserve"> </w:t>
      </w:r>
      <w:r w:rsidR="00BE3BF8">
        <w:t xml:space="preserve">is wettelijk verplicht uw zorggegevens 15 jaar te bewaren. </w:t>
      </w:r>
    </w:p>
    <w:p w14:paraId="399CD34A" w14:textId="77777777" w:rsidR="00115768" w:rsidRPr="0045382D" w:rsidRDefault="00115768" w:rsidP="00115768">
      <w:pPr>
        <w:pStyle w:val="Lijstalinea"/>
        <w:numPr>
          <w:ilvl w:val="0"/>
          <w:numId w:val="3"/>
        </w:numPr>
        <w:rPr>
          <w:b/>
        </w:rPr>
      </w:pPr>
      <w:r w:rsidRPr="0045382D">
        <w:rPr>
          <w:b/>
        </w:rPr>
        <w:t>Wat we doen wanneer het misgaat:</w:t>
      </w:r>
    </w:p>
    <w:p w14:paraId="50629CE4" w14:textId="77777777" w:rsidR="00115768" w:rsidRDefault="00115768" w:rsidP="00115768">
      <w:r>
        <w:t>Wanneer uw gegevens onverhoopt onder onjuiste ogen komen of op plaatsen belanden waar ze niet volgens dit protocol zijn toegestaan, maken wij daarvan altijd een interne melding op. Dit register datalekken wordt jaarlijks besproken door de eigenaars om te bepalen of er verbeteracties nodig zijn op het gebied van privacy en beveiliging. Bij de melding wordt genoteerd: wat er is geconstateerd,</w:t>
      </w:r>
      <w:r w:rsidR="00035545">
        <w:t xml:space="preserve"> waar en wanneer het is gebeurd,</w:t>
      </w:r>
      <w:r>
        <w:t xml:space="preserve"> wie het heeft geconstateerd, wat de mogelijke schade is, welke persoon het betreft, welke persoonsgegevens het betreft, of er en melding bij de autoriteit persoonsgegevens nodig is en of er vervolgacties nodig zijn. Tevens worden aan die actie een datum en persoon gekoppeld.</w:t>
      </w:r>
      <w:r w:rsidR="00035545">
        <w:t xml:space="preserve"> Deze meldingen worden gedaan in ZilliZ en maken onderdeel uit van het jaarverslag.</w:t>
      </w:r>
    </w:p>
    <w:p w14:paraId="7229BCF4" w14:textId="77777777" w:rsidR="00115768" w:rsidRPr="0045382D" w:rsidRDefault="00115768" w:rsidP="00115768">
      <w:pPr>
        <w:pStyle w:val="Lijstalinea"/>
        <w:numPr>
          <w:ilvl w:val="0"/>
          <w:numId w:val="3"/>
        </w:numPr>
        <w:rPr>
          <w:b/>
        </w:rPr>
      </w:pPr>
      <w:r w:rsidRPr="0045382D">
        <w:rPr>
          <w:b/>
        </w:rPr>
        <w:t>Hoe we zeker weten dat andere partijen de gegevens zorgvuldig behandelen:</w:t>
      </w:r>
    </w:p>
    <w:p w14:paraId="4642CC95" w14:textId="77777777" w:rsidR="00115768" w:rsidRDefault="00115768" w:rsidP="00115768">
      <w:r>
        <w:t xml:space="preserve">Alle externe partijen waarmee wij persoonsgegevens delen zijn gehouden aan dezelfde privacywetgeving. </w:t>
      </w:r>
      <w:r w:rsidR="00035545">
        <w:t>Van partijen aan wie wij verwerk</w:t>
      </w:r>
      <w:r>
        <w:t xml:space="preserve">ing van die gegevens uitbesteden hebben we een verwerkersovereenkomst. Denk aan Schleiffert Advies &amp; Ondersteuning, </w:t>
      </w:r>
      <w:r w:rsidR="00035545">
        <w:t xml:space="preserve">Landmerc+ (ZilliZ), </w:t>
      </w:r>
      <w:r>
        <w:t>onze boekhouder</w:t>
      </w:r>
      <w:r w:rsidR="00035545">
        <w:t xml:space="preserve"> en de </w:t>
      </w:r>
      <w:proofErr w:type="spellStart"/>
      <w:r w:rsidR="00035545">
        <w:t>verloner</w:t>
      </w:r>
      <w:proofErr w:type="spellEnd"/>
      <w:r>
        <w:t xml:space="preserve">. Maar ook met </w:t>
      </w:r>
      <w:r w:rsidR="0014387B">
        <w:t xml:space="preserve">eventuele </w:t>
      </w:r>
      <w:r>
        <w:t>zelfstandig begeleiders die we op ZZP-basis inhuren is een overeenkomst afgesloten waarin d</w:t>
      </w:r>
      <w:r w:rsidR="00035545">
        <w:t>e verplichting te werken volgens</w:t>
      </w:r>
      <w:r>
        <w:t xml:space="preserve"> dit protocol is vastgelegd.</w:t>
      </w:r>
    </w:p>
    <w:p w14:paraId="0BAF585C" w14:textId="77777777" w:rsidR="00115768" w:rsidRPr="0045382D" w:rsidRDefault="00115768" w:rsidP="00115768">
      <w:pPr>
        <w:pStyle w:val="Lijstalinea"/>
        <w:numPr>
          <w:ilvl w:val="0"/>
          <w:numId w:val="3"/>
        </w:numPr>
        <w:rPr>
          <w:b/>
        </w:rPr>
      </w:pPr>
      <w:r w:rsidRPr="0045382D">
        <w:rPr>
          <w:b/>
        </w:rPr>
        <w:t>Hoe we dit reglement vastleggen:</w:t>
      </w:r>
    </w:p>
    <w:p w14:paraId="60DD67EF" w14:textId="77777777" w:rsidR="00115768" w:rsidRDefault="00115768" w:rsidP="00115768">
      <w:pPr>
        <w:rPr>
          <w:i/>
        </w:rPr>
      </w:pPr>
      <w:r>
        <w:t>Dit reglement staat openbaar op onze website. Het is verstandig het regelmatig te raadplegen omdat het continu wordt bijgewerk</w:t>
      </w:r>
      <w:r w:rsidR="00C774BC">
        <w:t>t. Deze versie dateert van 26-11</w:t>
      </w:r>
      <w:r>
        <w:t>-201</w:t>
      </w:r>
      <w:r w:rsidR="0014387B">
        <w:t>9</w:t>
      </w:r>
      <w:r>
        <w:t>.</w:t>
      </w:r>
    </w:p>
    <w:p w14:paraId="28E9239A" w14:textId="77777777" w:rsidR="00115768" w:rsidRDefault="00115768" w:rsidP="00115768">
      <w:pPr>
        <w:rPr>
          <w:i/>
        </w:rPr>
      </w:pPr>
    </w:p>
    <w:p w14:paraId="13079461" w14:textId="77777777" w:rsidR="00494DB4" w:rsidRPr="004A62CB" w:rsidRDefault="00BE3BF8" w:rsidP="00115768">
      <w:r w:rsidRPr="00115768">
        <w:rPr>
          <w:i/>
        </w:rPr>
        <w:t xml:space="preserve">Heeft u vragen over ons beleid? Mail dan naar </w:t>
      </w:r>
      <w:r w:rsidR="0014387B">
        <w:rPr>
          <w:rStyle w:val="Hyperlink"/>
          <w:i/>
        </w:rPr>
        <w:t>info@jeltehof.nl</w:t>
      </w:r>
      <w:r w:rsidR="0045382D">
        <w:rPr>
          <w:i/>
        </w:rPr>
        <w:t xml:space="preserve"> </w:t>
      </w:r>
      <w:r w:rsidRPr="00115768">
        <w:rPr>
          <w:i/>
        </w:rPr>
        <w:t xml:space="preserve">dan leggen we het graag aan u uit. </w:t>
      </w:r>
    </w:p>
    <w:sectPr w:rsidR="00494DB4" w:rsidRPr="004A62CB" w:rsidSect="004A62CB">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D1DC" w14:textId="77777777" w:rsidR="006E1F57" w:rsidRDefault="006E1F57" w:rsidP="00AC3E24">
      <w:pPr>
        <w:spacing w:before="0"/>
      </w:pPr>
      <w:r>
        <w:separator/>
      </w:r>
    </w:p>
  </w:endnote>
  <w:endnote w:type="continuationSeparator" w:id="0">
    <w:p w14:paraId="66F50024" w14:textId="77777777" w:rsidR="006E1F57" w:rsidRDefault="006E1F57" w:rsidP="00AC3E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A538" w14:textId="77777777" w:rsidR="006E1F57" w:rsidRDefault="006E1F57" w:rsidP="00AC3E24">
      <w:pPr>
        <w:spacing w:before="0"/>
      </w:pPr>
      <w:r>
        <w:separator/>
      </w:r>
    </w:p>
  </w:footnote>
  <w:footnote w:type="continuationSeparator" w:id="0">
    <w:p w14:paraId="40291106" w14:textId="77777777" w:rsidR="006E1F57" w:rsidRDefault="006E1F57" w:rsidP="00AC3E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799E" w14:textId="77777777" w:rsidR="00035545" w:rsidRDefault="00035545" w:rsidP="00035545">
    <w:pPr>
      <w:pStyle w:val="Koptekst"/>
    </w:pPr>
    <w:r>
      <w:rPr>
        <w:b/>
        <w:sz w:val="32"/>
      </w:rPr>
      <w:t>Privacyprotocol</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523D"/>
    <w:multiLevelType w:val="hybridMultilevel"/>
    <w:tmpl w:val="6F2A1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A474DB"/>
    <w:multiLevelType w:val="hybridMultilevel"/>
    <w:tmpl w:val="3EA8FD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0350BC"/>
    <w:multiLevelType w:val="hybridMultilevel"/>
    <w:tmpl w:val="1848FDF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86"/>
    <w:rsid w:val="000067F7"/>
    <w:rsid w:val="000322F5"/>
    <w:rsid w:val="00035545"/>
    <w:rsid w:val="00035D94"/>
    <w:rsid w:val="000417A8"/>
    <w:rsid w:val="0006468D"/>
    <w:rsid w:val="00064AAA"/>
    <w:rsid w:val="00077AE6"/>
    <w:rsid w:val="00080F39"/>
    <w:rsid w:val="00095A70"/>
    <w:rsid w:val="000B0E2C"/>
    <w:rsid w:val="000B1DF1"/>
    <w:rsid w:val="000C1C02"/>
    <w:rsid w:val="000C3CFE"/>
    <w:rsid w:val="000D5DC4"/>
    <w:rsid w:val="000F41A4"/>
    <w:rsid w:val="000F498B"/>
    <w:rsid w:val="000F4B6C"/>
    <w:rsid w:val="00104638"/>
    <w:rsid w:val="00115768"/>
    <w:rsid w:val="0013403D"/>
    <w:rsid w:val="00141179"/>
    <w:rsid w:val="0014387B"/>
    <w:rsid w:val="00156221"/>
    <w:rsid w:val="001662F0"/>
    <w:rsid w:val="00195CEF"/>
    <w:rsid w:val="001A442D"/>
    <w:rsid w:val="001B6027"/>
    <w:rsid w:val="001E48BB"/>
    <w:rsid w:val="002162A2"/>
    <w:rsid w:val="00222433"/>
    <w:rsid w:val="00222932"/>
    <w:rsid w:val="002409D0"/>
    <w:rsid w:val="002559D5"/>
    <w:rsid w:val="002A14E8"/>
    <w:rsid w:val="002A26D6"/>
    <w:rsid w:val="002D71EF"/>
    <w:rsid w:val="002E5D86"/>
    <w:rsid w:val="00342120"/>
    <w:rsid w:val="003421D4"/>
    <w:rsid w:val="00372B59"/>
    <w:rsid w:val="00382FBD"/>
    <w:rsid w:val="003A27ED"/>
    <w:rsid w:val="003E07C7"/>
    <w:rsid w:val="003E4702"/>
    <w:rsid w:val="004021E5"/>
    <w:rsid w:val="00442422"/>
    <w:rsid w:val="00447CBB"/>
    <w:rsid w:val="0045382D"/>
    <w:rsid w:val="00463B24"/>
    <w:rsid w:val="00473F83"/>
    <w:rsid w:val="00494DB4"/>
    <w:rsid w:val="004A62CB"/>
    <w:rsid w:val="004C4B5B"/>
    <w:rsid w:val="00560D6B"/>
    <w:rsid w:val="00577BC2"/>
    <w:rsid w:val="005931B5"/>
    <w:rsid w:val="0059475A"/>
    <w:rsid w:val="005D1769"/>
    <w:rsid w:val="005D2944"/>
    <w:rsid w:val="005E0186"/>
    <w:rsid w:val="005E749A"/>
    <w:rsid w:val="005F32F4"/>
    <w:rsid w:val="005F61B4"/>
    <w:rsid w:val="00600A32"/>
    <w:rsid w:val="006018E6"/>
    <w:rsid w:val="0063326D"/>
    <w:rsid w:val="0064349B"/>
    <w:rsid w:val="006442B6"/>
    <w:rsid w:val="00646DA2"/>
    <w:rsid w:val="00661A6F"/>
    <w:rsid w:val="00683011"/>
    <w:rsid w:val="006871FC"/>
    <w:rsid w:val="00695A98"/>
    <w:rsid w:val="006B1B25"/>
    <w:rsid w:val="006E08F6"/>
    <w:rsid w:val="006E1F57"/>
    <w:rsid w:val="006F18D2"/>
    <w:rsid w:val="00707252"/>
    <w:rsid w:val="007136D2"/>
    <w:rsid w:val="00720701"/>
    <w:rsid w:val="007423A1"/>
    <w:rsid w:val="00750256"/>
    <w:rsid w:val="0075405A"/>
    <w:rsid w:val="00760383"/>
    <w:rsid w:val="007B0433"/>
    <w:rsid w:val="007B64F1"/>
    <w:rsid w:val="007C2589"/>
    <w:rsid w:val="007D0E0C"/>
    <w:rsid w:val="007D336C"/>
    <w:rsid w:val="007F6745"/>
    <w:rsid w:val="00812CF6"/>
    <w:rsid w:val="00815B8A"/>
    <w:rsid w:val="00832439"/>
    <w:rsid w:val="00834695"/>
    <w:rsid w:val="00836D56"/>
    <w:rsid w:val="008707F4"/>
    <w:rsid w:val="0087239D"/>
    <w:rsid w:val="008C783A"/>
    <w:rsid w:val="008E00BD"/>
    <w:rsid w:val="008E23EE"/>
    <w:rsid w:val="00932F9F"/>
    <w:rsid w:val="009506AC"/>
    <w:rsid w:val="00951E8E"/>
    <w:rsid w:val="00963D07"/>
    <w:rsid w:val="0099294D"/>
    <w:rsid w:val="009938DF"/>
    <w:rsid w:val="00994886"/>
    <w:rsid w:val="009A068B"/>
    <w:rsid w:val="009A662B"/>
    <w:rsid w:val="009B6AD7"/>
    <w:rsid w:val="009D367F"/>
    <w:rsid w:val="009F036F"/>
    <w:rsid w:val="009F1715"/>
    <w:rsid w:val="009F22DB"/>
    <w:rsid w:val="009F7F89"/>
    <w:rsid w:val="00A0278C"/>
    <w:rsid w:val="00A077FA"/>
    <w:rsid w:val="00A10D41"/>
    <w:rsid w:val="00A154A0"/>
    <w:rsid w:val="00A21C53"/>
    <w:rsid w:val="00A5497B"/>
    <w:rsid w:val="00A710FC"/>
    <w:rsid w:val="00A76845"/>
    <w:rsid w:val="00A83805"/>
    <w:rsid w:val="00AA206F"/>
    <w:rsid w:val="00AC3E24"/>
    <w:rsid w:val="00AC5E25"/>
    <w:rsid w:val="00AD53F5"/>
    <w:rsid w:val="00AE3565"/>
    <w:rsid w:val="00B03F2E"/>
    <w:rsid w:val="00B05F0D"/>
    <w:rsid w:val="00B46720"/>
    <w:rsid w:val="00B849F0"/>
    <w:rsid w:val="00B85358"/>
    <w:rsid w:val="00BA6829"/>
    <w:rsid w:val="00BB3618"/>
    <w:rsid w:val="00BD343E"/>
    <w:rsid w:val="00BE3BF8"/>
    <w:rsid w:val="00C016A1"/>
    <w:rsid w:val="00C016B4"/>
    <w:rsid w:val="00C04FA0"/>
    <w:rsid w:val="00C21495"/>
    <w:rsid w:val="00C442C5"/>
    <w:rsid w:val="00C73643"/>
    <w:rsid w:val="00C7625B"/>
    <w:rsid w:val="00C774BC"/>
    <w:rsid w:val="00C92928"/>
    <w:rsid w:val="00CD2EC6"/>
    <w:rsid w:val="00D10238"/>
    <w:rsid w:val="00D5403A"/>
    <w:rsid w:val="00D55195"/>
    <w:rsid w:val="00D74B8B"/>
    <w:rsid w:val="00DB05CD"/>
    <w:rsid w:val="00DC7DF5"/>
    <w:rsid w:val="00E12080"/>
    <w:rsid w:val="00E12441"/>
    <w:rsid w:val="00E4234F"/>
    <w:rsid w:val="00E455CF"/>
    <w:rsid w:val="00E66076"/>
    <w:rsid w:val="00E73E2E"/>
    <w:rsid w:val="00E74904"/>
    <w:rsid w:val="00E83C16"/>
    <w:rsid w:val="00E92517"/>
    <w:rsid w:val="00E92D6A"/>
    <w:rsid w:val="00E978FE"/>
    <w:rsid w:val="00EA6AC9"/>
    <w:rsid w:val="00ED47F1"/>
    <w:rsid w:val="00F13304"/>
    <w:rsid w:val="00F16CC7"/>
    <w:rsid w:val="00F56E88"/>
    <w:rsid w:val="00F827BB"/>
    <w:rsid w:val="00FB556C"/>
    <w:rsid w:val="00FC1D0D"/>
    <w:rsid w:val="00FF028F"/>
    <w:rsid w:val="00FF3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43AA"/>
  <w15:chartTrackingRefBased/>
  <w15:docId w15:val="{4AD4EC17-A9D8-4AED-ADD8-1133291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3F5"/>
    <w:pPr>
      <w:spacing w:before="280" w:after="0" w:line="240" w:lineRule="auto"/>
    </w:pPr>
    <w:rPr>
      <w:rFonts w:eastAsiaTheme="minorEastAsia" w:cs="Times New Roman"/>
    </w:rPr>
  </w:style>
  <w:style w:type="paragraph" w:styleId="Kop1">
    <w:name w:val="heading 1"/>
    <w:basedOn w:val="Standaard"/>
    <w:link w:val="Kop1Char"/>
    <w:uiPriority w:val="9"/>
    <w:qFormat/>
    <w:rsid w:val="00AD53F5"/>
    <w:pPr>
      <w:keepNext/>
      <w:keepLines/>
      <w:outlineLvl w:val="0"/>
    </w:pPr>
    <w:rPr>
      <w:rFonts w:asciiTheme="majorHAnsi" w:hAnsiTheme="majorHAns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4886"/>
    <w:pPr>
      <w:spacing w:after="0" w:line="240" w:lineRule="auto"/>
    </w:pPr>
  </w:style>
  <w:style w:type="character" w:customStyle="1" w:styleId="Kop1Char">
    <w:name w:val="Kop 1 Char"/>
    <w:basedOn w:val="Standaardalinea-lettertype"/>
    <w:link w:val="Kop1"/>
    <w:uiPriority w:val="9"/>
    <w:rsid w:val="00AD53F5"/>
    <w:rPr>
      <w:rFonts w:asciiTheme="majorHAnsi" w:eastAsiaTheme="minorEastAsia" w:hAnsiTheme="majorHAnsi" w:cs="Times New Roman"/>
      <w:b/>
    </w:rPr>
  </w:style>
  <w:style w:type="table" w:customStyle="1" w:styleId="Memotabel">
    <w:name w:val="Memotabel"/>
    <w:basedOn w:val="Standaardtabel"/>
    <w:uiPriority w:val="99"/>
    <w:rsid w:val="00AD53F5"/>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Koptekst">
    <w:name w:val="header"/>
    <w:basedOn w:val="Standaard"/>
    <w:link w:val="KoptekstChar"/>
    <w:uiPriority w:val="99"/>
    <w:unhideWhenUsed/>
    <w:rsid w:val="00AC3E24"/>
    <w:pPr>
      <w:tabs>
        <w:tab w:val="center" w:pos="4536"/>
        <w:tab w:val="right" w:pos="9072"/>
      </w:tabs>
      <w:spacing w:before="0"/>
    </w:pPr>
  </w:style>
  <w:style w:type="character" w:customStyle="1" w:styleId="KoptekstChar">
    <w:name w:val="Koptekst Char"/>
    <w:basedOn w:val="Standaardalinea-lettertype"/>
    <w:link w:val="Koptekst"/>
    <w:uiPriority w:val="99"/>
    <w:rsid w:val="00AC3E24"/>
    <w:rPr>
      <w:rFonts w:eastAsiaTheme="minorEastAsia" w:cs="Times New Roman"/>
    </w:rPr>
  </w:style>
  <w:style w:type="paragraph" w:styleId="Voettekst">
    <w:name w:val="footer"/>
    <w:basedOn w:val="Standaard"/>
    <w:link w:val="VoettekstChar"/>
    <w:uiPriority w:val="99"/>
    <w:unhideWhenUsed/>
    <w:rsid w:val="00AC3E24"/>
    <w:pPr>
      <w:tabs>
        <w:tab w:val="center" w:pos="4536"/>
        <w:tab w:val="right" w:pos="9072"/>
      </w:tabs>
      <w:spacing w:before="0"/>
    </w:pPr>
  </w:style>
  <w:style w:type="character" w:customStyle="1" w:styleId="VoettekstChar">
    <w:name w:val="Voettekst Char"/>
    <w:basedOn w:val="Standaardalinea-lettertype"/>
    <w:link w:val="Voettekst"/>
    <w:uiPriority w:val="99"/>
    <w:rsid w:val="00AC3E24"/>
    <w:rPr>
      <w:rFonts w:eastAsiaTheme="minorEastAsia" w:cs="Times New Roman"/>
    </w:rPr>
  </w:style>
  <w:style w:type="paragraph" w:styleId="Lijstalinea">
    <w:name w:val="List Paragraph"/>
    <w:basedOn w:val="Standaard"/>
    <w:uiPriority w:val="34"/>
    <w:qFormat/>
    <w:rsid w:val="00AC3E24"/>
    <w:pPr>
      <w:ind w:left="720"/>
      <w:contextualSpacing/>
    </w:pPr>
  </w:style>
  <w:style w:type="character" w:styleId="Hyperlink">
    <w:name w:val="Hyperlink"/>
    <w:basedOn w:val="Standaardalinea-lettertype"/>
    <w:uiPriority w:val="99"/>
    <w:unhideWhenUsed/>
    <w:rsid w:val="00BE3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6970">
      <w:bodyDiv w:val="1"/>
      <w:marLeft w:val="0"/>
      <w:marRight w:val="0"/>
      <w:marTop w:val="0"/>
      <w:marBottom w:val="0"/>
      <w:divBdr>
        <w:top w:val="none" w:sz="0" w:space="0" w:color="auto"/>
        <w:left w:val="none" w:sz="0" w:space="0" w:color="auto"/>
        <w:bottom w:val="none" w:sz="0" w:space="0" w:color="auto"/>
        <w:right w:val="none" w:sz="0" w:space="0" w:color="auto"/>
      </w:divBdr>
    </w:div>
    <w:div w:id="1448696666">
      <w:bodyDiv w:val="1"/>
      <w:marLeft w:val="0"/>
      <w:marRight w:val="0"/>
      <w:marTop w:val="0"/>
      <w:marBottom w:val="0"/>
      <w:divBdr>
        <w:top w:val="none" w:sz="0" w:space="0" w:color="auto"/>
        <w:left w:val="none" w:sz="0" w:space="0" w:color="auto"/>
        <w:bottom w:val="none" w:sz="0" w:space="0" w:color="auto"/>
        <w:right w:val="none" w:sz="0" w:space="0" w:color="auto"/>
      </w:divBdr>
    </w:div>
    <w:div w:id="18153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Privacy-protocol</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Privacy-protocol</dc:title>
  <dc:subject/>
  <dc:creator>Gerben Mook</dc:creator>
  <cp:keywords/>
  <dc:description/>
  <cp:lastModifiedBy>Sietske Havinga</cp:lastModifiedBy>
  <cp:revision>4</cp:revision>
  <cp:lastPrinted>2016-12-15T13:10:00Z</cp:lastPrinted>
  <dcterms:created xsi:type="dcterms:W3CDTF">2019-05-02T08:29:00Z</dcterms:created>
  <dcterms:modified xsi:type="dcterms:W3CDTF">2020-06-29T10:13:00Z</dcterms:modified>
</cp:coreProperties>
</file>